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2C6E1C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9A1220" w:rsidRDefault="00317EAA" w:rsidP="00F57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Style w:val="yiv7078392407"/>
                <w:rFonts w:ascii="Arial" w:hAnsi="Arial" w:cs="Arial"/>
                <w:sz w:val="22"/>
                <w:szCs w:val="22"/>
              </w:rPr>
              <w:t>Processos de separação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2C6E1C" w:rsidRPr="00D93472" w:rsidRDefault="002C6E1C" w:rsidP="00317EA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>
              <w:rPr>
                <w:b/>
                <w:sz w:val="24"/>
                <w:szCs w:val="24"/>
              </w:rPr>
              <w:t>40</w:t>
            </w:r>
            <w:r w:rsidR="00317EAA">
              <w:rPr>
                <w:b/>
                <w:sz w:val="24"/>
                <w:szCs w:val="24"/>
              </w:rPr>
              <w:t>20</w:t>
            </w:r>
          </w:p>
        </w:tc>
      </w:tr>
      <w:tr w:rsidR="002C6E1C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Carga Horária: </w:t>
            </w:r>
            <w:r>
              <w:rPr>
                <w:sz w:val="22"/>
                <w:szCs w:val="22"/>
              </w:rPr>
              <w:t xml:space="preserve">45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260D1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eletiva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9A1220" w:rsidRDefault="00CF7647" w:rsidP="00F578E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Princípios dos processos de separação tradicionais na indústria de alimentos. Seleção do processo de separação adequado. Dimensionamento de equipamentos. Novos processos de separação: Extração supercrítica. Processos de separação com membranas – Osmose inversa,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nanofiltração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>, ultrafiltração – princípios e aplicação dos processos. Eficiência na separação.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D93472">
            <w:pPr>
              <w:snapToGrid w:val="0"/>
              <w:spacing w:before="120"/>
              <w:ind w:firstLine="361"/>
              <w:jc w:val="both"/>
            </w:pP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AA690B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>5. REFERÊNCIAS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Default="002C6E1C" w:rsidP="00D93472">
            <w:pPr>
              <w:ind w:firstLine="503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5.1</w:t>
            </w:r>
            <w:r w:rsidRPr="00D93472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  <w:p w:rsidR="00CF7647" w:rsidRPr="009A1220" w:rsidRDefault="00CF7647" w:rsidP="00CF764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BRUNNER, G.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Gás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 Extraction: Introduction to Fundamentals of Supercritical Fluids ant the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to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 Separation Processes. </w:t>
            </w:r>
            <w:smartTag w:uri="urn:schemas-microsoft-com:office:smarttags" w:element="place">
              <w:smartTag w:uri="urn:schemas-microsoft-com:office:smarttags" w:element="City">
                <w:r w:rsidRPr="009A122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Darmstadt</w:t>
                </w:r>
              </w:smartTag>
            </w:smartTag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 ed., 1994.</w:t>
            </w:r>
          </w:p>
          <w:p w:rsidR="00CF7647" w:rsidRPr="009A1220" w:rsidRDefault="00CF7647" w:rsidP="00CF764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GEANKOPOLIS, C. J. Transport Processes and Separation Process Principles. 4ª edition, Prentice Hall. 1026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pag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, 2003.</w:t>
            </w:r>
          </w:p>
          <w:p w:rsidR="00CF7647" w:rsidRPr="009A1220" w:rsidRDefault="00CF7647" w:rsidP="00CF764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MEMBRANE HANDBOOK – Edited by W. S. Winston &amp;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Kamalesh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 K.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Sirkar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. Van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Nostrand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 Reinhold – </w:t>
            </w:r>
            <w:smartTag w:uri="urn:schemas-microsoft-com:office:smarttags" w:element="place">
              <w:r w:rsidRPr="009A1220">
                <w:rPr>
                  <w:rFonts w:ascii="Arial" w:hAnsi="Arial" w:cs="Arial"/>
                  <w:sz w:val="22"/>
                  <w:szCs w:val="22"/>
                  <w:lang w:val="en-US"/>
                </w:rPr>
                <w:t>N. York</w:t>
              </w:r>
            </w:smartTag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, 954 p., 1992.</w:t>
            </w:r>
          </w:p>
          <w:p w:rsidR="00CF7647" w:rsidRPr="009A1220" w:rsidRDefault="00CF7647" w:rsidP="00CF764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MEMBRANE SEPARATIONS IN BIOTECHNOLOGY – Edited by W. Courtney McGregor. Marcel Dekker, Inc., 385 p., 1986.</w:t>
            </w:r>
          </w:p>
          <w:p w:rsidR="00CF7647" w:rsidRPr="009A1220" w:rsidRDefault="00CF7647" w:rsidP="00CF764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RUSHTON, A.; Ward, A. S.;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Holdich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, R. G., Solid-Liquid Filtration and Separation Technology, 1996.</w:t>
            </w:r>
          </w:p>
          <w:p w:rsidR="00CF7647" w:rsidRPr="009A1220" w:rsidRDefault="00CF7647" w:rsidP="00CF764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TREYBAL, R. E. Mass Transfer Operation, McGraw-Hill, 1980.</w:t>
            </w:r>
          </w:p>
          <w:p w:rsidR="00CF7647" w:rsidRPr="009A1220" w:rsidRDefault="00CF7647" w:rsidP="00CF764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SVAROVISKY, L. Solid-Liquid Separation,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Butterworths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, 1999.</w:t>
            </w:r>
          </w:p>
          <w:p w:rsidR="00CF7647" w:rsidRPr="009A1220" w:rsidRDefault="00CF7647" w:rsidP="00CF764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WELTI-CHANES J.; VELEZ-RUIZ J.; BARBOSA-CÁNOVAS, G.V. Transport Phenomena in Food Processing. CRC Press, 2003.</w:t>
            </w:r>
          </w:p>
          <w:p w:rsidR="002C6E1C" w:rsidRPr="00D93472" w:rsidRDefault="00CF7647" w:rsidP="00CF7647">
            <w:pPr>
              <w:jc w:val="both"/>
              <w:rPr>
                <w:sz w:val="24"/>
                <w:szCs w:val="24"/>
              </w:rPr>
            </w:pP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Artigos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Diversos</w:t>
            </w:r>
            <w:proofErr w:type="spellEnd"/>
            <w:r w:rsidR="002C6E1C" w:rsidRPr="009A12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6. </w:t>
            </w:r>
            <w:r w:rsidRPr="00D93472">
              <w:rPr>
                <w:sz w:val="24"/>
                <w:szCs w:val="24"/>
              </w:rPr>
              <w:t>Prov</w:t>
            </w:r>
            <w:r>
              <w:rPr>
                <w:sz w:val="24"/>
                <w:szCs w:val="24"/>
              </w:rPr>
              <w:t>á</w:t>
            </w:r>
            <w:r w:rsidRPr="00D93472">
              <w:rPr>
                <w:sz w:val="24"/>
                <w:szCs w:val="24"/>
              </w:rPr>
              <w:t>vel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A690B">
              <w:rPr>
                <w:sz w:val="24"/>
                <w:szCs w:val="24"/>
              </w:rPr>
              <w:t>hor</w:t>
            </w:r>
            <w:r>
              <w:rPr>
                <w:sz w:val="24"/>
                <w:szCs w:val="24"/>
              </w:rPr>
              <w:t>á</w:t>
            </w:r>
            <w:r w:rsidRPr="00AA690B">
              <w:rPr>
                <w:sz w:val="24"/>
                <w:szCs w:val="24"/>
              </w:rPr>
              <w:t>rio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86603"/>
    <w:rsid w:val="00096C42"/>
    <w:rsid w:val="00210825"/>
    <w:rsid w:val="002C6E1C"/>
    <w:rsid w:val="00300DCF"/>
    <w:rsid w:val="003047D2"/>
    <w:rsid w:val="00317EAA"/>
    <w:rsid w:val="0046778E"/>
    <w:rsid w:val="00597558"/>
    <w:rsid w:val="006B2722"/>
    <w:rsid w:val="00756A18"/>
    <w:rsid w:val="008A07D3"/>
    <w:rsid w:val="00906B95"/>
    <w:rsid w:val="00986603"/>
    <w:rsid w:val="00AA690B"/>
    <w:rsid w:val="00CF16B7"/>
    <w:rsid w:val="00CF7647"/>
    <w:rsid w:val="00D93472"/>
    <w:rsid w:val="00DE2FA4"/>
    <w:rsid w:val="00F3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yiv7078392407">
    <w:name w:val="yiv7078392407"/>
    <w:rsid w:val="006B2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2018-04-19T11:54:00Z</dcterms:created>
  <dcterms:modified xsi:type="dcterms:W3CDTF">2018-04-19T11:54:00Z</dcterms:modified>
</cp:coreProperties>
</file>